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9B2" w:rsidRDefault="00ED19B2" w:rsidP="00ED19B2">
      <w:pPr>
        <w:outlineLvl w:val="0"/>
        <w:rPr>
          <w:rFonts w:ascii="Times New Roman" w:hAnsi="Times New Roman"/>
          <w:b/>
        </w:rPr>
      </w:pPr>
      <w:r w:rsidRPr="00EA44E0">
        <w:rPr>
          <w:rFonts w:ascii="Times New Roman" w:hAnsi="Times New Roman"/>
          <w:b/>
          <w:color w:val="0000FF"/>
        </w:rPr>
        <w:t xml:space="preserve">Ref </w:t>
      </w:r>
      <w:r>
        <w:rPr>
          <w:rFonts w:ascii="Times New Roman" w:hAnsi="Times New Roman"/>
          <w:b/>
          <w:color w:val="0000FF"/>
        </w:rPr>
        <w:t>–</w:t>
      </w:r>
      <w:r w:rsidRPr="00EA44E0">
        <w:rPr>
          <w:rFonts w:ascii="Times New Roman" w:hAnsi="Times New Roman"/>
          <w:b/>
          <w:color w:val="0000FF"/>
        </w:rPr>
        <w:t xml:space="preserve"> </w:t>
      </w:r>
      <w:r>
        <w:rPr>
          <w:rFonts w:ascii="Times New Roman" w:hAnsi="Times New Roman"/>
          <w:b/>
          <w:color w:val="0000FF"/>
        </w:rPr>
        <w:t>Rastogi P</w:t>
      </w:r>
      <w:r w:rsidRPr="00EB63FF">
        <w:rPr>
          <w:rFonts w:ascii="Times New Roman" w:hAnsi="Times New Roman"/>
          <w:b/>
          <w:color w:val="0000FF"/>
        </w:rPr>
        <w:t>. </w:t>
      </w:r>
      <w:r w:rsidR="00A760E2" w:rsidRPr="00A760E2">
        <w:rPr>
          <w:rFonts w:ascii="Times New Roman" w:hAnsi="Times New Roman"/>
          <w:b/>
          <w:color w:val="0000FF"/>
        </w:rPr>
        <w:t xml:space="preserve">Legal Status of Rights of Child </w:t>
      </w:r>
      <w:r w:rsidR="00A760E2">
        <w:rPr>
          <w:rFonts w:ascii="Times New Roman" w:hAnsi="Times New Roman"/>
          <w:b/>
          <w:color w:val="0000FF"/>
        </w:rPr>
        <w:t xml:space="preserve"> </w:t>
      </w:r>
      <w:r w:rsidRPr="00EB63FF">
        <w:rPr>
          <w:rFonts w:ascii="Times New Roman" w:hAnsi="Times New Roman"/>
          <w:b/>
          <w:color w:val="0000FF"/>
        </w:rPr>
        <w:t>(Guest Editorial).</w:t>
      </w:r>
      <w:r w:rsidRPr="002A62BB">
        <w:rPr>
          <w:rFonts w:ascii="Times New Roman" w:hAnsi="Times New Roman"/>
          <w:b/>
          <w:color w:val="0000FF"/>
        </w:rPr>
        <w:t xml:space="preserve"> Anil Aggrawal's Internet Journal of Forensic Medicine and Toxicology [serial online], 2015; Vol. 16, No</w:t>
      </w:r>
      <w:r w:rsidR="00A760E2">
        <w:rPr>
          <w:rFonts w:ascii="Times New Roman" w:hAnsi="Times New Roman"/>
          <w:b/>
          <w:color w:val="0000FF"/>
        </w:rPr>
        <w:t>. 2</w:t>
      </w:r>
      <w:r>
        <w:rPr>
          <w:rFonts w:ascii="Times New Roman" w:hAnsi="Times New Roman"/>
          <w:b/>
          <w:color w:val="0000FF"/>
        </w:rPr>
        <w:t xml:space="preserve"> (J</w:t>
      </w:r>
      <w:r w:rsidR="00A760E2">
        <w:rPr>
          <w:rFonts w:ascii="Times New Roman" w:hAnsi="Times New Roman"/>
          <w:b/>
          <w:color w:val="0000FF"/>
        </w:rPr>
        <w:t>ul</w:t>
      </w:r>
      <w:r>
        <w:rPr>
          <w:rFonts w:ascii="Times New Roman" w:hAnsi="Times New Roman"/>
          <w:b/>
          <w:color w:val="0000FF"/>
        </w:rPr>
        <w:t xml:space="preserve"> - </w:t>
      </w:r>
      <w:r w:rsidR="00A760E2">
        <w:rPr>
          <w:rFonts w:ascii="Times New Roman" w:hAnsi="Times New Roman"/>
          <w:b/>
          <w:color w:val="0000FF"/>
        </w:rPr>
        <w:t>Aug 2015): [about 4</w:t>
      </w:r>
      <w:r w:rsidRPr="002A62BB">
        <w:rPr>
          <w:rFonts w:ascii="Times New Roman" w:hAnsi="Times New Roman"/>
          <w:b/>
          <w:color w:val="0000FF"/>
        </w:rPr>
        <w:t xml:space="preserve"> p]. Available from: http://anilaggrawal.com/i</w:t>
      </w:r>
      <w:r w:rsidR="00A760E2">
        <w:rPr>
          <w:rFonts w:ascii="Times New Roman" w:hAnsi="Times New Roman"/>
          <w:b/>
          <w:color w:val="0000FF"/>
        </w:rPr>
        <w:t>j/vol_016_no_002</w:t>
      </w:r>
      <w:r>
        <w:rPr>
          <w:rFonts w:ascii="Times New Roman" w:hAnsi="Times New Roman"/>
          <w:b/>
          <w:color w:val="0000FF"/>
        </w:rPr>
        <w:t>/others/editorial</w:t>
      </w:r>
      <w:r w:rsidRPr="002A62BB">
        <w:rPr>
          <w:rFonts w:ascii="Times New Roman" w:hAnsi="Times New Roman"/>
          <w:b/>
          <w:color w:val="0000FF"/>
        </w:rPr>
        <w:t>.html. Publish</w:t>
      </w:r>
      <w:r>
        <w:rPr>
          <w:rFonts w:ascii="Times New Roman" w:hAnsi="Times New Roman"/>
          <w:b/>
          <w:color w:val="0000FF"/>
        </w:rPr>
        <w:t xml:space="preserve">ed as </w:t>
      </w:r>
      <w:proofErr w:type="spellStart"/>
      <w:r>
        <w:rPr>
          <w:rFonts w:ascii="Times New Roman" w:hAnsi="Times New Roman"/>
          <w:b/>
          <w:color w:val="0000FF"/>
        </w:rPr>
        <w:t>Epub</w:t>
      </w:r>
      <w:proofErr w:type="spellEnd"/>
      <w:r>
        <w:rPr>
          <w:rFonts w:ascii="Times New Roman" w:hAnsi="Times New Roman"/>
          <w:b/>
          <w:color w:val="0000FF"/>
        </w:rPr>
        <w:t xml:space="preserve"> Ahead : Oct 14, 2014.</w:t>
      </w:r>
    </w:p>
    <w:p w:rsidR="00ED19B2" w:rsidRDefault="00ED19B2" w:rsidP="00ED19B2">
      <w:pPr>
        <w:outlineLvl w:val="0"/>
        <w:rPr>
          <w:rFonts w:ascii="Times New Roman" w:hAnsi="Times New Roman"/>
          <w:b/>
        </w:rPr>
      </w:pPr>
    </w:p>
    <w:p w:rsidR="00ED19B2" w:rsidRDefault="00ED19B2" w:rsidP="00ED19B2">
      <w:pPr>
        <w:outlineLvl w:val="0"/>
        <w:rPr>
          <w:rFonts w:ascii="Times New Roman" w:hAnsi="Times New Roman"/>
          <w:b/>
        </w:rPr>
      </w:pPr>
      <w:r>
        <w:rPr>
          <w:rFonts w:ascii="Times New Roman" w:hAnsi="Times New Roman"/>
          <w:b/>
        </w:rPr>
        <w:t xml:space="preserve">Access the journal at - </w:t>
      </w:r>
      <w:r w:rsidRPr="00EA44E0">
        <w:rPr>
          <w:rFonts w:ascii="Times New Roman" w:hAnsi="Times New Roman"/>
          <w:b/>
          <w:color w:val="0000FF"/>
        </w:rPr>
        <w:t>http://anilaggrawal.com</w:t>
      </w:r>
    </w:p>
    <w:p w:rsidR="00ED19B2" w:rsidRDefault="00ED19B2" w:rsidP="00ED19B2">
      <w:pPr>
        <w:spacing w:line="360" w:lineRule="auto"/>
        <w:jc w:val="center"/>
        <w:outlineLvl w:val="0"/>
        <w:rPr>
          <w:b/>
          <w:sz w:val="24"/>
          <w:szCs w:val="24"/>
        </w:rPr>
      </w:pPr>
      <w:r>
        <w:rPr>
          <w:rFonts w:ascii="Times New Roman" w:hAnsi="Times New Roman"/>
          <w:b/>
        </w:rPr>
        <w:t>**********************************************************************</w:t>
      </w:r>
    </w:p>
    <w:p w:rsidR="00ED19B2" w:rsidRPr="0022029B" w:rsidRDefault="00ED19B2" w:rsidP="00ED19B2">
      <w:pPr>
        <w:spacing w:line="360" w:lineRule="auto"/>
        <w:jc w:val="center"/>
        <w:outlineLvl w:val="0"/>
        <w:rPr>
          <w:b/>
          <w:sz w:val="24"/>
          <w:szCs w:val="24"/>
        </w:rPr>
      </w:pPr>
      <w:r>
        <w:rPr>
          <w:b/>
          <w:sz w:val="24"/>
          <w:szCs w:val="24"/>
        </w:rPr>
        <w:t xml:space="preserve">Guest </w:t>
      </w:r>
      <w:r w:rsidRPr="0022029B">
        <w:rPr>
          <w:b/>
          <w:sz w:val="24"/>
          <w:szCs w:val="24"/>
        </w:rPr>
        <w:t>Editorial</w:t>
      </w:r>
    </w:p>
    <w:p w:rsidR="00ED19B2" w:rsidRDefault="00ED19B2" w:rsidP="001E47CD">
      <w:pPr>
        <w:jc w:val="center"/>
        <w:outlineLvl w:val="0"/>
        <w:rPr>
          <w:rFonts w:ascii="Times New Roman" w:hAnsi="Times New Roman" w:cs="Times New Roman"/>
          <w:b/>
          <w:sz w:val="28"/>
          <w:szCs w:val="28"/>
        </w:rPr>
      </w:pPr>
    </w:p>
    <w:p w:rsidR="001F3CA8" w:rsidRPr="0046401D" w:rsidRDefault="00EC5879" w:rsidP="001E47CD">
      <w:pPr>
        <w:jc w:val="center"/>
        <w:outlineLvl w:val="0"/>
        <w:rPr>
          <w:rFonts w:ascii="Times New Roman" w:hAnsi="Times New Roman" w:cs="Times New Roman"/>
          <w:b/>
          <w:sz w:val="28"/>
          <w:szCs w:val="28"/>
        </w:rPr>
      </w:pPr>
      <w:r w:rsidRPr="0046401D">
        <w:rPr>
          <w:rFonts w:ascii="Times New Roman" w:hAnsi="Times New Roman" w:cs="Times New Roman"/>
          <w:b/>
          <w:sz w:val="28"/>
          <w:szCs w:val="28"/>
        </w:rPr>
        <w:t>Legal Status of Rights of Child</w:t>
      </w:r>
    </w:p>
    <w:p w:rsidR="0046401D" w:rsidRDefault="0046401D" w:rsidP="001E47CD">
      <w:pPr>
        <w:jc w:val="center"/>
        <w:outlineLvl w:val="0"/>
        <w:rPr>
          <w:rFonts w:ascii="Times New Roman" w:hAnsi="Times New Roman" w:cs="Times New Roman"/>
          <w:sz w:val="24"/>
          <w:szCs w:val="24"/>
        </w:rPr>
      </w:pPr>
      <w:r>
        <w:rPr>
          <w:rFonts w:ascii="Times New Roman" w:hAnsi="Times New Roman" w:cs="Times New Roman"/>
          <w:sz w:val="24"/>
          <w:szCs w:val="24"/>
        </w:rPr>
        <w:t>Dr. Prateek</w:t>
      </w:r>
      <w:r w:rsidR="00ED19B2">
        <w:rPr>
          <w:rFonts w:ascii="Times New Roman" w:hAnsi="Times New Roman" w:cs="Times New Roman"/>
          <w:sz w:val="24"/>
          <w:szCs w:val="24"/>
        </w:rPr>
        <w:t xml:space="preserve"> </w:t>
      </w:r>
      <w:r>
        <w:rPr>
          <w:rFonts w:ascii="Times New Roman" w:hAnsi="Times New Roman" w:cs="Times New Roman"/>
          <w:sz w:val="24"/>
          <w:szCs w:val="24"/>
        </w:rPr>
        <w:t>Rastogi</w:t>
      </w:r>
    </w:p>
    <w:p w:rsidR="0046401D" w:rsidRDefault="0046401D" w:rsidP="001E47CD">
      <w:pPr>
        <w:jc w:val="center"/>
        <w:outlineLvl w:val="0"/>
        <w:rPr>
          <w:rFonts w:ascii="Times New Roman" w:hAnsi="Times New Roman" w:cs="Times New Roman"/>
          <w:sz w:val="24"/>
          <w:szCs w:val="24"/>
        </w:rPr>
      </w:pPr>
      <w:r>
        <w:rPr>
          <w:rFonts w:ascii="Times New Roman" w:hAnsi="Times New Roman" w:cs="Times New Roman"/>
          <w:sz w:val="24"/>
          <w:szCs w:val="24"/>
        </w:rPr>
        <w:t>Associate Professor, Dept. of Forensic Medicine</w:t>
      </w:r>
    </w:p>
    <w:p w:rsidR="0046401D" w:rsidRPr="0046401D" w:rsidRDefault="0046401D" w:rsidP="001E47CD">
      <w:pPr>
        <w:jc w:val="center"/>
        <w:outlineLvl w:val="0"/>
        <w:rPr>
          <w:rFonts w:ascii="Times New Roman" w:hAnsi="Times New Roman" w:cs="Times New Roman"/>
          <w:sz w:val="24"/>
          <w:szCs w:val="24"/>
        </w:rPr>
      </w:pPr>
      <w:r>
        <w:rPr>
          <w:rFonts w:ascii="Times New Roman" w:hAnsi="Times New Roman" w:cs="Times New Roman"/>
          <w:sz w:val="24"/>
          <w:szCs w:val="24"/>
        </w:rPr>
        <w:t>Kasturba Medical College, Mangalore, Manipal University, Manipal, India</w:t>
      </w:r>
    </w:p>
    <w:p w:rsidR="00EC5879" w:rsidRDefault="00EC5879" w:rsidP="00EC5879">
      <w:pPr>
        <w:jc w:val="center"/>
        <w:rPr>
          <w:b/>
        </w:rPr>
      </w:pPr>
    </w:p>
    <w:p w:rsidR="00EC5879" w:rsidRDefault="00EC5879" w:rsidP="00EC5879">
      <w:pPr>
        <w:spacing w:line="480" w:lineRule="auto"/>
        <w:jc w:val="both"/>
        <w:rPr>
          <w:rFonts w:ascii="Times New Roman" w:hAnsi="Times New Roman" w:cs="Times New Roman"/>
          <w:sz w:val="24"/>
          <w:szCs w:val="24"/>
        </w:rPr>
      </w:pPr>
      <w:r w:rsidRPr="00EC5879">
        <w:rPr>
          <w:rFonts w:ascii="Times New Roman" w:hAnsi="Times New Roman" w:cs="Times New Roman"/>
          <w:sz w:val="24"/>
          <w:szCs w:val="24"/>
        </w:rPr>
        <w:t>Children are vulnerable sections of society who are easily and commonly abused. Child abuse is common as the victims are weak emotionally, physically, financially and dependent on others for their survival. The abuse can be physical, sexual as well as emotional, the cases are usually underreported as in majority of situations abuser is another family member.  Plenty of legislations are in place to combat this entity in Indian as well as in International Law.</w:t>
      </w:r>
    </w:p>
    <w:p w:rsidR="00EC5879" w:rsidRPr="007B3DAF" w:rsidRDefault="00EC5879" w:rsidP="001E47CD">
      <w:pPr>
        <w:spacing w:line="480" w:lineRule="auto"/>
        <w:jc w:val="both"/>
        <w:outlineLvl w:val="0"/>
        <w:rPr>
          <w:rFonts w:ascii="Times New Roman" w:hAnsi="Times New Roman" w:cs="Times New Roman"/>
          <w:b/>
          <w:sz w:val="24"/>
          <w:szCs w:val="24"/>
        </w:rPr>
      </w:pPr>
      <w:r w:rsidRPr="007B3DAF">
        <w:rPr>
          <w:rFonts w:ascii="Times New Roman" w:hAnsi="Times New Roman" w:cs="Times New Roman"/>
          <w:b/>
          <w:sz w:val="24"/>
          <w:szCs w:val="24"/>
        </w:rPr>
        <w:t>International Arena:</w:t>
      </w:r>
    </w:p>
    <w:p w:rsidR="00EC5879" w:rsidRDefault="00EC5879" w:rsidP="00EC5879">
      <w:pPr>
        <w:pStyle w:val="ListParagraph"/>
        <w:numPr>
          <w:ilvl w:val="0"/>
          <w:numId w:val="1"/>
        </w:numPr>
        <w:spacing w:line="480" w:lineRule="auto"/>
        <w:jc w:val="both"/>
        <w:rPr>
          <w:rFonts w:ascii="Times New Roman" w:hAnsi="Times New Roman" w:cs="Times New Roman"/>
          <w:sz w:val="24"/>
          <w:szCs w:val="24"/>
        </w:rPr>
      </w:pPr>
      <w:r w:rsidRPr="006B7FE3">
        <w:rPr>
          <w:rFonts w:ascii="Times New Roman" w:hAnsi="Times New Roman" w:cs="Times New Roman"/>
          <w:sz w:val="24"/>
          <w:szCs w:val="24"/>
        </w:rPr>
        <w:t xml:space="preserve">Declaration of rights of Child, 1959: </w:t>
      </w:r>
      <w:r w:rsidR="008E400A">
        <w:rPr>
          <w:rFonts w:ascii="Times New Roman" w:hAnsi="Times New Roman" w:cs="Times New Roman"/>
          <w:sz w:val="24"/>
          <w:szCs w:val="24"/>
        </w:rPr>
        <w:t>Describes the rights and freedom which state should guarantee to children by means of legislation.</w:t>
      </w:r>
    </w:p>
    <w:p w:rsidR="008E400A" w:rsidRDefault="008E400A" w:rsidP="00EC5879">
      <w:pPr>
        <w:pStyle w:val="ListParagraph"/>
        <w:numPr>
          <w:ilvl w:val="0"/>
          <w:numId w:val="1"/>
        </w:numPr>
        <w:spacing w:line="480" w:lineRule="auto"/>
        <w:jc w:val="both"/>
        <w:rPr>
          <w:rFonts w:ascii="Times New Roman" w:hAnsi="Times New Roman" w:cs="Times New Roman"/>
          <w:sz w:val="24"/>
          <w:szCs w:val="24"/>
        </w:rPr>
      </w:pPr>
      <w:r w:rsidRPr="006B7FE3">
        <w:rPr>
          <w:rFonts w:ascii="Times New Roman" w:hAnsi="Times New Roman" w:cs="Times New Roman"/>
          <w:sz w:val="24"/>
          <w:szCs w:val="24"/>
        </w:rPr>
        <w:t>Convention on the rights of the child, 1989:</w:t>
      </w:r>
      <w:r>
        <w:rPr>
          <w:rFonts w:ascii="Times New Roman" w:hAnsi="Times New Roman" w:cs="Times New Roman"/>
          <w:sz w:val="24"/>
          <w:szCs w:val="24"/>
        </w:rPr>
        <w:t xml:space="preserve"> Describes the standards in securing interests of child and outlines the fundamental rights of the child like</w:t>
      </w:r>
      <w:r w:rsidR="007B3DAF">
        <w:rPr>
          <w:rFonts w:ascii="Times New Roman" w:hAnsi="Times New Roman" w:cs="Times New Roman"/>
          <w:sz w:val="24"/>
          <w:szCs w:val="24"/>
        </w:rPr>
        <w:t>:</w:t>
      </w:r>
      <w:r>
        <w:rPr>
          <w:rFonts w:ascii="Times New Roman" w:hAnsi="Times New Roman" w:cs="Times New Roman"/>
          <w:sz w:val="24"/>
          <w:szCs w:val="24"/>
        </w:rPr>
        <w:t xml:space="preserve"> Right to life, Right to name and nationality, Right to protection from exploitation, trafficking abuse and inhuman </w:t>
      </w:r>
      <w:r w:rsidR="007B3DAF">
        <w:rPr>
          <w:rFonts w:ascii="Times New Roman" w:hAnsi="Times New Roman" w:cs="Times New Roman"/>
          <w:sz w:val="24"/>
          <w:szCs w:val="24"/>
        </w:rPr>
        <w:lastRenderedPageBreak/>
        <w:t>treatment, Right to education, R</w:t>
      </w:r>
      <w:r>
        <w:rPr>
          <w:rFonts w:ascii="Times New Roman" w:hAnsi="Times New Roman" w:cs="Times New Roman"/>
          <w:sz w:val="24"/>
          <w:szCs w:val="24"/>
        </w:rPr>
        <w:t xml:space="preserve">ight to social security, </w:t>
      </w:r>
      <w:r w:rsidR="007B3DAF">
        <w:rPr>
          <w:rFonts w:ascii="Times New Roman" w:hAnsi="Times New Roman" w:cs="Times New Roman"/>
          <w:sz w:val="24"/>
          <w:szCs w:val="24"/>
        </w:rPr>
        <w:t>leisure, recreation and cultural activities, Right to freedom of expression, Right to freedom of thought and religion.</w:t>
      </w:r>
    </w:p>
    <w:p w:rsidR="007B3DAF" w:rsidRDefault="007B3DAF" w:rsidP="007B3DAF">
      <w:pPr>
        <w:pStyle w:val="ListParagraph"/>
        <w:spacing w:line="480" w:lineRule="auto"/>
        <w:jc w:val="both"/>
        <w:rPr>
          <w:rFonts w:ascii="Times New Roman" w:hAnsi="Times New Roman" w:cs="Times New Roman"/>
          <w:sz w:val="24"/>
          <w:szCs w:val="24"/>
        </w:rPr>
      </w:pPr>
      <w:r w:rsidRPr="007B3DAF">
        <w:rPr>
          <w:rFonts w:ascii="Times New Roman" w:hAnsi="Times New Roman" w:cs="Times New Roman"/>
          <w:sz w:val="24"/>
          <w:szCs w:val="24"/>
        </w:rPr>
        <w:t>Articles</w:t>
      </w:r>
      <w:r>
        <w:rPr>
          <w:rFonts w:ascii="Times New Roman" w:hAnsi="Times New Roman" w:cs="Times New Roman"/>
          <w:sz w:val="24"/>
          <w:szCs w:val="24"/>
        </w:rPr>
        <w:t xml:space="preserve"> 2, 19, 28, 34 and 39 of convention deals primarily with these aspects.</w:t>
      </w:r>
    </w:p>
    <w:p w:rsidR="007B3DAF" w:rsidRPr="006B7FE3" w:rsidRDefault="007B3DAF" w:rsidP="007B3DAF">
      <w:pPr>
        <w:pStyle w:val="ListParagraph"/>
        <w:numPr>
          <w:ilvl w:val="0"/>
          <w:numId w:val="1"/>
        </w:numPr>
        <w:spacing w:line="480" w:lineRule="auto"/>
        <w:jc w:val="both"/>
        <w:rPr>
          <w:rFonts w:ascii="Times New Roman" w:hAnsi="Times New Roman" w:cs="Times New Roman"/>
          <w:sz w:val="24"/>
          <w:szCs w:val="24"/>
        </w:rPr>
      </w:pPr>
      <w:r w:rsidRPr="006B7FE3">
        <w:rPr>
          <w:rFonts w:ascii="Times New Roman" w:hAnsi="Times New Roman" w:cs="Times New Roman"/>
          <w:sz w:val="24"/>
          <w:szCs w:val="24"/>
        </w:rPr>
        <w:t>SAARC convention on Prevention and combating Trafficking in Women</w:t>
      </w:r>
      <w:r w:rsidR="00287423" w:rsidRPr="006B7FE3">
        <w:rPr>
          <w:rFonts w:ascii="Times New Roman" w:hAnsi="Times New Roman" w:cs="Times New Roman"/>
          <w:sz w:val="24"/>
          <w:szCs w:val="24"/>
        </w:rPr>
        <w:t xml:space="preserve"> and children for prostitution.</w:t>
      </w:r>
    </w:p>
    <w:p w:rsidR="00287423" w:rsidRDefault="00287423" w:rsidP="007B3DAF">
      <w:pPr>
        <w:pStyle w:val="ListParagraph"/>
        <w:numPr>
          <w:ilvl w:val="0"/>
          <w:numId w:val="1"/>
        </w:numPr>
        <w:spacing w:line="480" w:lineRule="auto"/>
        <w:jc w:val="both"/>
        <w:rPr>
          <w:rFonts w:ascii="Times New Roman" w:hAnsi="Times New Roman" w:cs="Times New Roman"/>
          <w:sz w:val="24"/>
          <w:szCs w:val="24"/>
        </w:rPr>
      </w:pPr>
      <w:r w:rsidRPr="006B7FE3">
        <w:rPr>
          <w:rFonts w:ascii="Times New Roman" w:hAnsi="Times New Roman" w:cs="Times New Roman"/>
          <w:sz w:val="24"/>
          <w:szCs w:val="24"/>
        </w:rPr>
        <w:t>Universal Declaration of Human Rights, 1948:</w:t>
      </w:r>
      <w:r>
        <w:rPr>
          <w:rFonts w:ascii="Times New Roman" w:hAnsi="Times New Roman" w:cs="Times New Roman"/>
          <w:sz w:val="24"/>
          <w:szCs w:val="24"/>
        </w:rPr>
        <w:t>Emphasis is laid on right to special care, assistance and education.</w:t>
      </w:r>
    </w:p>
    <w:p w:rsidR="00287423" w:rsidRDefault="00287423" w:rsidP="007B3DAF">
      <w:pPr>
        <w:pStyle w:val="ListParagraph"/>
        <w:numPr>
          <w:ilvl w:val="0"/>
          <w:numId w:val="1"/>
        </w:numPr>
        <w:spacing w:line="480" w:lineRule="auto"/>
        <w:jc w:val="both"/>
        <w:rPr>
          <w:rFonts w:ascii="Times New Roman" w:hAnsi="Times New Roman" w:cs="Times New Roman"/>
          <w:sz w:val="24"/>
          <w:szCs w:val="24"/>
        </w:rPr>
      </w:pPr>
      <w:r w:rsidRPr="006B7FE3">
        <w:rPr>
          <w:rFonts w:ascii="Times New Roman" w:hAnsi="Times New Roman" w:cs="Times New Roman"/>
          <w:sz w:val="24"/>
          <w:szCs w:val="24"/>
        </w:rPr>
        <w:t>International convention on Economic, social and cultural rights, 1996:</w:t>
      </w:r>
      <w:r>
        <w:rPr>
          <w:rFonts w:ascii="Times New Roman" w:hAnsi="Times New Roman" w:cs="Times New Roman"/>
          <w:sz w:val="24"/>
          <w:szCs w:val="24"/>
        </w:rPr>
        <w:t xml:space="preserve"> Emphasis is laid on primary education and protection from social and economic exploitation.</w:t>
      </w:r>
    </w:p>
    <w:p w:rsidR="00287423" w:rsidRDefault="00287423" w:rsidP="007B3DAF">
      <w:pPr>
        <w:pStyle w:val="ListParagraph"/>
        <w:numPr>
          <w:ilvl w:val="0"/>
          <w:numId w:val="1"/>
        </w:numPr>
        <w:spacing w:line="480" w:lineRule="auto"/>
        <w:jc w:val="both"/>
        <w:rPr>
          <w:rFonts w:ascii="Times New Roman" w:hAnsi="Times New Roman" w:cs="Times New Roman"/>
          <w:sz w:val="24"/>
          <w:szCs w:val="24"/>
        </w:rPr>
      </w:pPr>
      <w:r w:rsidRPr="006B7FE3">
        <w:rPr>
          <w:rFonts w:ascii="Times New Roman" w:hAnsi="Times New Roman" w:cs="Times New Roman"/>
          <w:sz w:val="24"/>
          <w:szCs w:val="24"/>
        </w:rPr>
        <w:t>International Convention on civil and political rights, 1966:</w:t>
      </w:r>
      <w:r>
        <w:rPr>
          <w:rFonts w:ascii="Times New Roman" w:hAnsi="Times New Roman" w:cs="Times New Roman"/>
          <w:sz w:val="24"/>
          <w:szCs w:val="24"/>
        </w:rPr>
        <w:t xml:space="preserve"> Emphasis in laid on separate provisions for dealing with juvenile offenders.</w:t>
      </w:r>
    </w:p>
    <w:p w:rsidR="00287423" w:rsidRDefault="00287423" w:rsidP="00287423">
      <w:pPr>
        <w:pStyle w:val="ListParagraph"/>
        <w:spacing w:line="480" w:lineRule="auto"/>
        <w:jc w:val="both"/>
        <w:rPr>
          <w:rFonts w:ascii="Times New Roman" w:hAnsi="Times New Roman" w:cs="Times New Roman"/>
          <w:b/>
          <w:sz w:val="24"/>
          <w:szCs w:val="24"/>
        </w:rPr>
      </w:pPr>
    </w:p>
    <w:p w:rsidR="00287423" w:rsidRDefault="00287423" w:rsidP="001E47CD">
      <w:pPr>
        <w:spacing w:after="0" w:line="480" w:lineRule="auto"/>
        <w:jc w:val="both"/>
        <w:outlineLvl w:val="0"/>
        <w:rPr>
          <w:rFonts w:ascii="Times New Roman" w:hAnsi="Times New Roman" w:cs="Times New Roman"/>
          <w:b/>
          <w:sz w:val="24"/>
          <w:szCs w:val="24"/>
        </w:rPr>
      </w:pPr>
      <w:r w:rsidRPr="00287423">
        <w:rPr>
          <w:rFonts w:ascii="Times New Roman" w:hAnsi="Times New Roman" w:cs="Times New Roman"/>
          <w:b/>
          <w:sz w:val="24"/>
          <w:szCs w:val="24"/>
        </w:rPr>
        <w:t>Indian Perspective:</w:t>
      </w:r>
    </w:p>
    <w:p w:rsidR="00287423" w:rsidRPr="00287423" w:rsidRDefault="00287423" w:rsidP="00287423">
      <w:pPr>
        <w:spacing w:after="0" w:line="480" w:lineRule="auto"/>
        <w:jc w:val="both"/>
        <w:rPr>
          <w:rFonts w:ascii="Times New Roman" w:hAnsi="Times New Roman" w:cs="Times New Roman"/>
          <w:sz w:val="24"/>
          <w:szCs w:val="24"/>
        </w:rPr>
      </w:pPr>
      <w:r w:rsidRPr="00287423">
        <w:rPr>
          <w:rFonts w:ascii="Times New Roman" w:hAnsi="Times New Roman" w:cs="Times New Roman"/>
          <w:sz w:val="24"/>
          <w:szCs w:val="24"/>
        </w:rPr>
        <w:t>There are a plenty of legislations dealing with children, and are summarized under:</w:t>
      </w:r>
    </w:p>
    <w:p w:rsidR="00287423" w:rsidRDefault="00287423" w:rsidP="0028742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Guardian and wards act, 1890.</w:t>
      </w:r>
    </w:p>
    <w:p w:rsidR="00287423" w:rsidRPr="00287423" w:rsidRDefault="00287423" w:rsidP="0028742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Hindu adoption and Maintenance act, 1956.</w:t>
      </w:r>
    </w:p>
    <w:p w:rsidR="00287423" w:rsidRDefault="00287423" w:rsidP="0028742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Factories act, 1954.</w:t>
      </w:r>
    </w:p>
    <w:p w:rsidR="00287423" w:rsidRDefault="00287423" w:rsidP="0028742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Immor</w:t>
      </w:r>
      <w:r w:rsidR="0046401D">
        <w:rPr>
          <w:rFonts w:ascii="Times New Roman" w:hAnsi="Times New Roman" w:cs="Times New Roman"/>
          <w:sz w:val="24"/>
          <w:szCs w:val="24"/>
        </w:rPr>
        <w:t>al Traffic Prevention Act, 1986: Provides for enhanced penalities for immoral trafficking of children.</w:t>
      </w:r>
    </w:p>
    <w:p w:rsidR="00287423" w:rsidRDefault="00287423" w:rsidP="0028742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Child labour (Prohibition and Regulation)</w:t>
      </w:r>
      <w:r w:rsidR="0046401D">
        <w:rPr>
          <w:rFonts w:ascii="Times New Roman" w:hAnsi="Times New Roman" w:cs="Times New Roman"/>
          <w:sz w:val="24"/>
          <w:szCs w:val="24"/>
        </w:rPr>
        <w:t xml:space="preserve"> Act, 1986: Provides for punishments and penalties for employing children less than 14 years.</w:t>
      </w:r>
    </w:p>
    <w:p w:rsidR="00287423" w:rsidRDefault="00287423" w:rsidP="0028742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Orphanages and other Charitable Homes (Supervision and control) Act, 1960</w:t>
      </w:r>
      <w:r w:rsidR="0046401D">
        <w:rPr>
          <w:rFonts w:ascii="Times New Roman" w:hAnsi="Times New Roman" w:cs="Times New Roman"/>
          <w:sz w:val="24"/>
          <w:szCs w:val="24"/>
        </w:rPr>
        <w:t>.</w:t>
      </w:r>
    </w:p>
    <w:p w:rsidR="0046401D" w:rsidRDefault="0046401D" w:rsidP="0028742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Juvenile Justice (Care and Protection of Children) Act, 2000: Provides for care, protection, treatment and rehabilitation of</w:t>
      </w:r>
      <w:r w:rsidR="006B7FE3">
        <w:rPr>
          <w:rFonts w:ascii="Times New Roman" w:hAnsi="Times New Roman" w:cs="Times New Roman"/>
          <w:sz w:val="24"/>
          <w:szCs w:val="24"/>
        </w:rPr>
        <w:t xml:space="preserve"> children in conflict with law </w:t>
      </w:r>
      <w:r>
        <w:rPr>
          <w:rFonts w:ascii="Times New Roman" w:hAnsi="Times New Roman" w:cs="Times New Roman"/>
          <w:sz w:val="24"/>
          <w:szCs w:val="24"/>
        </w:rPr>
        <w:t>and neglected children.</w:t>
      </w:r>
    </w:p>
    <w:p w:rsidR="0046401D" w:rsidRDefault="0046401D" w:rsidP="0028742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Commission for protection of Rights of the child Act, 2005.</w:t>
      </w:r>
    </w:p>
    <w:p w:rsidR="0046401D" w:rsidRDefault="0046401D" w:rsidP="0028742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prohibition of child marriage Act, 2006: It makes child marriage a punishable offence and </w:t>
      </w:r>
      <w:r w:rsidR="006B7FE3">
        <w:rPr>
          <w:rFonts w:ascii="Times New Roman" w:hAnsi="Times New Roman" w:cs="Times New Roman"/>
          <w:sz w:val="24"/>
          <w:szCs w:val="24"/>
        </w:rPr>
        <w:t>defines punishments and penalties for the same.</w:t>
      </w:r>
    </w:p>
    <w:p w:rsidR="0046401D" w:rsidRDefault="0046401D" w:rsidP="00287423">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Prenatal Diagnostic Techniques (Regulation and Prrevention of misuse) Act, 1994.: primarily to prevent the misuse of diagnostic techniques for sex selection.</w:t>
      </w:r>
    </w:p>
    <w:p w:rsidR="006B7FE3" w:rsidRDefault="006B7FE3" w:rsidP="006B7FE3">
      <w:pPr>
        <w:spacing w:line="480" w:lineRule="auto"/>
        <w:jc w:val="both"/>
        <w:rPr>
          <w:rFonts w:ascii="Times New Roman" w:hAnsi="Times New Roman" w:cs="Times New Roman"/>
          <w:sz w:val="24"/>
          <w:szCs w:val="24"/>
        </w:rPr>
      </w:pPr>
      <w:r>
        <w:rPr>
          <w:rFonts w:ascii="Times New Roman" w:hAnsi="Times New Roman" w:cs="Times New Roman"/>
          <w:sz w:val="24"/>
          <w:szCs w:val="24"/>
        </w:rPr>
        <w:t>In addition, there are provisions under Indian Penal code, 1860 dealing specifically with offences related to children like: Foeticide and Infanticide (Sections 312-317), Kidnapping (Section 360-369). Also the provisions of sections 375-377(sexual offences) and 372-373(prostitution) can be employed for children.</w:t>
      </w:r>
    </w:p>
    <w:p w:rsidR="006B7FE3" w:rsidRDefault="006B7FE3" w:rsidP="006B7FE3">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Indian Government have also formulated a plenty of National Policies for education (1986), child labour (1987), nutrition (1993), health (2002) along with National Charter for children (2004) and National plan of action for Children (2005). In addition, there are national programmes for Juvenile justice, Integratedprogramme for street children, and schemes like shishugreha, Scheme for working children </w:t>
      </w:r>
      <w:r w:rsidR="00672391">
        <w:rPr>
          <w:rFonts w:ascii="Times New Roman" w:hAnsi="Times New Roman" w:cs="Times New Roman"/>
          <w:sz w:val="24"/>
          <w:szCs w:val="24"/>
        </w:rPr>
        <w:t>in need of care and protection and National Child labour project.</w:t>
      </w:r>
    </w:p>
    <w:p w:rsidR="00672391" w:rsidRPr="006B7FE3" w:rsidRDefault="00672391" w:rsidP="006B7FE3">
      <w:pPr>
        <w:spacing w:line="480" w:lineRule="auto"/>
        <w:jc w:val="both"/>
        <w:rPr>
          <w:rFonts w:ascii="Times New Roman" w:hAnsi="Times New Roman" w:cs="Times New Roman"/>
          <w:sz w:val="24"/>
          <w:szCs w:val="24"/>
        </w:rPr>
      </w:pPr>
      <w:r>
        <w:rPr>
          <w:rFonts w:ascii="Times New Roman" w:hAnsi="Times New Roman" w:cs="Times New Roman"/>
          <w:sz w:val="24"/>
          <w:szCs w:val="24"/>
        </w:rPr>
        <w:t>Thus, we see that there are plenty of legislations in India and world for care and protection of children, still it is a known fact that rules are violated, children are abused and offenders roaming free. These extensive and strong legislations should be made more effective by proper implementation.</w:t>
      </w:r>
      <w:bookmarkStart w:id="0" w:name="_GoBack"/>
      <w:bookmarkEnd w:id="0"/>
    </w:p>
    <w:sectPr w:rsidR="00672391" w:rsidRPr="006B7FE3" w:rsidSect="00CD37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026F4A"/>
    <w:multiLevelType w:val="hybridMultilevel"/>
    <w:tmpl w:val="52B66CB4"/>
    <w:lvl w:ilvl="0" w:tplc="B2AC22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E415EB"/>
    <w:multiLevelType w:val="hybridMultilevel"/>
    <w:tmpl w:val="420AD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F3095"/>
    <w:rsid w:val="001E47CD"/>
    <w:rsid w:val="001F3CA8"/>
    <w:rsid w:val="00287423"/>
    <w:rsid w:val="0046401D"/>
    <w:rsid w:val="00473D12"/>
    <w:rsid w:val="00616B27"/>
    <w:rsid w:val="00640BBA"/>
    <w:rsid w:val="00672391"/>
    <w:rsid w:val="006B7FE3"/>
    <w:rsid w:val="007B3DAF"/>
    <w:rsid w:val="008C5E8A"/>
    <w:rsid w:val="008E400A"/>
    <w:rsid w:val="008F3095"/>
    <w:rsid w:val="00A760E2"/>
    <w:rsid w:val="00CD375C"/>
    <w:rsid w:val="00EC5879"/>
    <w:rsid w:val="00ED19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D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879"/>
    <w:pPr>
      <w:ind w:left="720"/>
      <w:contextualSpacing/>
    </w:pPr>
  </w:style>
  <w:style w:type="paragraph" w:styleId="DocumentMap">
    <w:name w:val="Document Map"/>
    <w:basedOn w:val="Normal"/>
    <w:link w:val="DocumentMapChar"/>
    <w:uiPriority w:val="99"/>
    <w:semiHidden/>
    <w:unhideWhenUsed/>
    <w:rsid w:val="001E47C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E47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faculty</dc:creator>
  <cp:lastModifiedBy>user</cp:lastModifiedBy>
  <cp:revision>5</cp:revision>
  <dcterms:created xsi:type="dcterms:W3CDTF">2014-09-27T18:21:00Z</dcterms:created>
  <dcterms:modified xsi:type="dcterms:W3CDTF">2014-10-13T18:23:00Z</dcterms:modified>
</cp:coreProperties>
</file>